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A9" w:rsidRPr="004550EE" w:rsidRDefault="00C23221" w:rsidP="00C23221">
      <w:pPr>
        <w:pStyle w:val="Title"/>
        <w:jc w:val="left"/>
        <w:rPr>
          <w:sz w:val="24"/>
          <w:szCs w:val="22"/>
        </w:rPr>
      </w:pPr>
      <w:r w:rsidRPr="00E9759E">
        <w:rPr>
          <w:rFonts w:ascii="Myriad Pro" w:hAnsi="Myriad Pro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226FC0E" wp14:editId="2CA05DE2">
            <wp:simplePos x="0" y="0"/>
            <wp:positionH relativeFrom="margin">
              <wp:posOffset>0</wp:posOffset>
            </wp:positionH>
            <wp:positionV relativeFrom="margin">
              <wp:posOffset>47625</wp:posOffset>
            </wp:positionV>
            <wp:extent cx="1322705" cy="6572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pmc.purdue.edu/pages/downloads/pmc_web_graphics/signature/Print/PU_signature_jpg_pr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A9" w:rsidRPr="004550EE">
        <w:rPr>
          <w:sz w:val="24"/>
          <w:szCs w:val="22"/>
        </w:rPr>
        <w:t>Media Release Form</w:t>
      </w:r>
    </w:p>
    <w:p w:rsidR="00843DAA" w:rsidRPr="00160324" w:rsidRDefault="00843DAA" w:rsidP="0084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</w:rPr>
      </w:pPr>
      <w:r w:rsidRPr="00160324">
        <w:rPr>
          <w:rFonts w:ascii="Times New Roman" w:hAnsi="Times New Roman" w:cs="Times New Roman"/>
          <w:sz w:val="20"/>
        </w:rPr>
        <w:t>I</w:t>
      </w:r>
      <w:r w:rsidR="009725A9" w:rsidRPr="00160324">
        <w:rPr>
          <w:rFonts w:ascii="Times New Roman" w:hAnsi="Times New Roman" w:cs="Times New Roman"/>
          <w:sz w:val="20"/>
        </w:rPr>
        <w:t xml:space="preserve"> hereby grant permi</w:t>
      </w:r>
      <w:r w:rsidR="00A775C7">
        <w:rPr>
          <w:rFonts w:ascii="Times New Roman" w:hAnsi="Times New Roman" w:cs="Times New Roman"/>
          <w:sz w:val="20"/>
        </w:rPr>
        <w:t xml:space="preserve">ssion to the rights of my image </w:t>
      </w:r>
      <w:r w:rsidR="000B036B">
        <w:rPr>
          <w:rFonts w:ascii="Times New Roman" w:hAnsi="Times New Roman" w:cs="Times New Roman"/>
          <w:sz w:val="20"/>
        </w:rPr>
        <w:t>or</w:t>
      </w:r>
      <w:r w:rsidR="009725A9" w:rsidRPr="00160324">
        <w:rPr>
          <w:rFonts w:ascii="Times New Roman" w:hAnsi="Times New Roman" w:cs="Times New Roman"/>
          <w:sz w:val="20"/>
        </w:rPr>
        <w:t xml:space="preserve"> voice as </w:t>
      </w:r>
      <w:r w:rsidR="000B036B">
        <w:rPr>
          <w:rFonts w:ascii="Times New Roman" w:hAnsi="Times New Roman" w:cs="Times New Roman"/>
          <w:sz w:val="20"/>
        </w:rPr>
        <w:t>recorded on audio or video tape</w:t>
      </w:r>
      <w:r w:rsidR="00A775C7">
        <w:rPr>
          <w:rFonts w:ascii="Times New Roman" w:hAnsi="Times New Roman" w:cs="Times New Roman"/>
          <w:sz w:val="20"/>
        </w:rPr>
        <w:t>, as well as course products</w:t>
      </w:r>
      <w:r w:rsidR="009725A9" w:rsidRPr="00160324">
        <w:rPr>
          <w:rFonts w:ascii="Times New Roman" w:hAnsi="Times New Roman" w:cs="Times New Roman"/>
          <w:sz w:val="20"/>
        </w:rPr>
        <w:t xml:space="preserve">.  I understand that this material may be used in diverse educational settings electronically (internet, websites, etc.) as well as in hard copy.  I hereby grant Purdue University the right and license to use my </w:t>
      </w:r>
      <w:r w:rsidR="000B036B">
        <w:rPr>
          <w:rFonts w:ascii="Times New Roman" w:hAnsi="Times New Roman" w:cs="Times New Roman"/>
          <w:sz w:val="20"/>
        </w:rPr>
        <w:t>image and/or</w:t>
      </w:r>
      <w:r w:rsidR="000B036B" w:rsidRPr="00160324">
        <w:rPr>
          <w:rFonts w:ascii="Times New Roman" w:hAnsi="Times New Roman" w:cs="Times New Roman"/>
          <w:sz w:val="20"/>
        </w:rPr>
        <w:t xml:space="preserve"> voice as </w:t>
      </w:r>
      <w:r w:rsidR="000B036B">
        <w:rPr>
          <w:rFonts w:ascii="Times New Roman" w:hAnsi="Times New Roman" w:cs="Times New Roman"/>
          <w:sz w:val="20"/>
        </w:rPr>
        <w:t>recorded on audio or video tape</w:t>
      </w:r>
      <w:r w:rsidR="00A775C7">
        <w:rPr>
          <w:rFonts w:ascii="Times New Roman" w:hAnsi="Times New Roman" w:cs="Times New Roman"/>
          <w:sz w:val="20"/>
        </w:rPr>
        <w:t xml:space="preserve">, as well as course products </w:t>
      </w:r>
      <w:r w:rsidR="009725A9" w:rsidRPr="00160324">
        <w:rPr>
          <w:rFonts w:ascii="Times New Roman" w:hAnsi="Times New Roman" w:cs="Times New Roman"/>
          <w:sz w:val="20"/>
        </w:rPr>
        <w:t>for educational</w:t>
      </w:r>
      <w:r w:rsidR="00A775C7">
        <w:rPr>
          <w:rFonts w:ascii="Times New Roman" w:hAnsi="Times New Roman" w:cs="Times New Roman"/>
          <w:sz w:val="20"/>
        </w:rPr>
        <w:t xml:space="preserve"> purposes</w:t>
      </w:r>
      <w:r w:rsidR="009725A9" w:rsidRPr="00160324">
        <w:rPr>
          <w:rFonts w:ascii="Times New Roman" w:hAnsi="Times New Roman" w:cs="Times New Roman"/>
          <w:sz w:val="20"/>
        </w:rPr>
        <w:t xml:space="preserve">. These materials include but are not limited to advertisements, brochures, news releases, magazines, newspapers, newsletters, videos and </w:t>
      </w:r>
      <w:r w:rsidR="000B036B">
        <w:rPr>
          <w:rFonts w:ascii="Times New Roman" w:hAnsi="Times New Roman" w:cs="Times New Roman"/>
          <w:sz w:val="20"/>
        </w:rPr>
        <w:t>websites</w:t>
      </w:r>
      <w:r w:rsidR="009725A9" w:rsidRPr="00160324">
        <w:rPr>
          <w:rFonts w:ascii="Times New Roman" w:hAnsi="Times New Roman" w:cs="Times New Roman"/>
          <w:sz w:val="20"/>
        </w:rPr>
        <w:t>.</w:t>
      </w:r>
      <w:r w:rsidRPr="00160324">
        <w:rPr>
          <w:rFonts w:ascii="Times New Roman" w:hAnsi="Times New Roman" w:cs="Times New Roman"/>
          <w:sz w:val="20"/>
        </w:rPr>
        <w:t xml:space="preserve"> </w:t>
      </w:r>
    </w:p>
    <w:p w:rsidR="009725A9" w:rsidRPr="00160324" w:rsidRDefault="009725A9" w:rsidP="000B036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9725A9" w:rsidRPr="00160324" w:rsidRDefault="009725A9" w:rsidP="00843DAA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60324">
        <w:rPr>
          <w:rFonts w:ascii="Times New Roman" w:hAnsi="Times New Roman" w:cs="Times New Roman"/>
          <w:sz w:val="20"/>
        </w:rPr>
        <w:t>There is no time limit on the validity of this release nor is there any geographic limitation on where these materials may be distributed. By signing this form I acknowledge that I have completely read and fully understand the above relea</w:t>
      </w:r>
      <w:bookmarkStart w:id="0" w:name="_GoBack"/>
      <w:bookmarkEnd w:id="0"/>
      <w:r w:rsidRPr="00160324">
        <w:rPr>
          <w:rFonts w:ascii="Times New Roman" w:hAnsi="Times New Roman" w:cs="Times New Roman"/>
          <w:sz w:val="20"/>
        </w:rPr>
        <w:t>se and agree to be bound thereby. I hereby release any and all claims against any person, organization, or Purdue University utilizing this material for educational purposes.</w:t>
      </w:r>
    </w:p>
    <w:p w:rsidR="00843DAA" w:rsidRPr="004550EE" w:rsidRDefault="00843DAA" w:rsidP="00843DA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31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950"/>
        <w:gridCol w:w="7020"/>
        <w:gridCol w:w="2340"/>
      </w:tblGrid>
      <w:tr w:rsidR="00843DAA" w:rsidRPr="004550EE" w:rsidTr="00160324">
        <w:trPr>
          <w:cantSplit/>
          <w:trHeight w:val="273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0EE">
              <w:rPr>
                <w:rFonts w:ascii="Times New Roman" w:hAnsi="Times New Roman" w:cs="Times New Roman"/>
                <w:b/>
              </w:rPr>
              <w:t>Name of Participant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0EE">
              <w:rPr>
                <w:rFonts w:ascii="Times New Roman" w:hAnsi="Times New Roman" w:cs="Times New Roman"/>
                <w:b/>
              </w:rPr>
              <w:t>Signature of Participant</w:t>
            </w:r>
            <w:r w:rsidR="00892381">
              <w:rPr>
                <w:rFonts w:ascii="Times New Roman" w:hAnsi="Times New Roman" w:cs="Times New Roman"/>
                <w:b/>
              </w:rPr>
              <w:t xml:space="preserve"> (Guardian)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50EE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843DAA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DAA" w:rsidRPr="004550EE" w:rsidRDefault="00843DAA" w:rsidP="00843DAA">
            <w:pPr>
              <w:spacing w:after="0" w:line="240" w:lineRule="auto"/>
            </w:pPr>
          </w:p>
        </w:tc>
      </w:tr>
      <w:tr w:rsidR="000B036B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036B" w:rsidRPr="004550EE" w:rsidRDefault="000B036B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036B" w:rsidRPr="004550EE" w:rsidRDefault="000B036B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36B" w:rsidRPr="004550EE" w:rsidRDefault="000B036B" w:rsidP="00843DAA">
            <w:pPr>
              <w:spacing w:after="0" w:line="240" w:lineRule="auto"/>
            </w:pPr>
          </w:p>
        </w:tc>
      </w:tr>
      <w:tr w:rsidR="000B036B" w:rsidRPr="004550EE" w:rsidTr="00160324">
        <w:trPr>
          <w:cantSplit/>
          <w:trHeight w:val="504"/>
        </w:trPr>
        <w:tc>
          <w:tcPr>
            <w:tcW w:w="4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036B" w:rsidRPr="004550EE" w:rsidRDefault="000B036B" w:rsidP="00843DAA">
            <w:pPr>
              <w:spacing w:after="0" w:line="240" w:lineRule="auto"/>
            </w:pP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036B" w:rsidRPr="004550EE" w:rsidRDefault="000B036B" w:rsidP="00843DAA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036B" w:rsidRPr="004550EE" w:rsidRDefault="000B036B" w:rsidP="00843DAA">
            <w:pPr>
              <w:spacing w:after="0" w:line="240" w:lineRule="auto"/>
            </w:pPr>
          </w:p>
        </w:tc>
      </w:tr>
    </w:tbl>
    <w:p w:rsidR="00956432" w:rsidRPr="004550EE" w:rsidRDefault="00956432" w:rsidP="001603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sectPr w:rsidR="00956432" w:rsidRPr="004550EE" w:rsidSect="000B036B">
      <w:type w:val="continuous"/>
      <w:pgSz w:w="15840" w:h="12240" w:orient="landscape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A9"/>
    <w:rsid w:val="000B036B"/>
    <w:rsid w:val="00160324"/>
    <w:rsid w:val="004550EE"/>
    <w:rsid w:val="005B2C11"/>
    <w:rsid w:val="007C3D32"/>
    <w:rsid w:val="00843DAA"/>
    <w:rsid w:val="00892381"/>
    <w:rsid w:val="0090351F"/>
    <w:rsid w:val="00956432"/>
    <w:rsid w:val="009725A9"/>
    <w:rsid w:val="00A775C7"/>
    <w:rsid w:val="00AF1C32"/>
    <w:rsid w:val="00C23221"/>
    <w:rsid w:val="00EB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FCE23"/>
  <w15:docId w15:val="{0D6F0846-DBA9-4FE8-819E-823665D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5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25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9725A9"/>
    <w:rPr>
      <w:rFonts w:ascii="Times New Roman" w:eastAsia="Times New Roman" w:hAnsi="Times New Roman" w:cs="Times New Roman"/>
      <w:b/>
      <w:bCs/>
      <w:sz w:val="28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Sass, Margaret S</dc:creator>
  <cp:lastModifiedBy>Payne, Lindsey B</cp:lastModifiedBy>
  <cp:revision>6</cp:revision>
  <cp:lastPrinted>2017-01-09T18:22:00Z</cp:lastPrinted>
  <dcterms:created xsi:type="dcterms:W3CDTF">2018-08-29T15:07:00Z</dcterms:created>
  <dcterms:modified xsi:type="dcterms:W3CDTF">2019-08-26T18:57:00Z</dcterms:modified>
</cp:coreProperties>
</file>